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6E7121" w:rsidRPr="007D25C4" w14:paraId="14449F4E" w14:textId="77777777" w:rsidTr="005E6608">
        <w:trPr>
          <w:trHeight w:val="340"/>
        </w:trPr>
        <w:tc>
          <w:tcPr>
            <w:tcW w:w="10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FD67F" w14:textId="77777777" w:rsidR="006E7121" w:rsidRPr="007D25C4" w:rsidRDefault="006E7121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D25C4">
              <w:rPr>
                <w:rFonts w:ascii="Trebuchet MS" w:hAnsi="Trebuchet MS"/>
                <w:b/>
                <w:sz w:val="21"/>
                <w:szCs w:val="21"/>
              </w:rPr>
              <w:t xml:space="preserve">Identificação do </w:t>
            </w:r>
            <w:r w:rsidR="009C018A">
              <w:rPr>
                <w:rFonts w:ascii="Trebuchet MS" w:hAnsi="Trebuchet MS"/>
                <w:b/>
                <w:sz w:val="21"/>
                <w:szCs w:val="21"/>
              </w:rPr>
              <w:t>Paciente</w:t>
            </w:r>
          </w:p>
        </w:tc>
      </w:tr>
      <w:tr w:rsidR="006E7121" w:rsidRPr="007D25C4" w14:paraId="30B34D4B" w14:textId="77777777" w:rsidTr="005E6608">
        <w:tc>
          <w:tcPr>
            <w:tcW w:w="5092" w:type="dxa"/>
            <w:tcBorders>
              <w:top w:val="single" w:sz="8" w:space="0" w:color="auto"/>
              <w:left w:val="nil"/>
              <w:bottom w:val="dotted" w:sz="4" w:space="0" w:color="auto"/>
            </w:tcBorders>
          </w:tcPr>
          <w:p w14:paraId="27A02CA8" w14:textId="77777777" w:rsidR="006E7121" w:rsidRPr="007D25C4" w:rsidRDefault="006E7121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D25C4">
              <w:rPr>
                <w:rFonts w:ascii="Trebuchet MS" w:hAnsi="Trebuchet MS"/>
                <w:sz w:val="15"/>
                <w:szCs w:val="15"/>
              </w:rPr>
              <w:t>Nome</w:t>
            </w:r>
          </w:p>
          <w:p w14:paraId="46DE0126" w14:textId="77777777" w:rsidR="005065F3" w:rsidRPr="007D25C4" w:rsidRDefault="0088482E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E3AC3" w:rsidRPr="007D25C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D25C4">
              <w:rPr>
                <w:rFonts w:ascii="Trebuchet MS" w:hAnsi="Trebuchet MS"/>
                <w:sz w:val="20"/>
                <w:szCs w:val="20"/>
              </w:rPr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14:paraId="4DDED9A8" w14:textId="77777777" w:rsidR="006E7121" w:rsidRDefault="009C018A" w:rsidP="00B15A20">
            <w:pPr>
              <w:ind w:left="-93"/>
              <w:jc w:val="both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7950ED7A" w14:textId="77777777" w:rsidR="005E3AC3" w:rsidRPr="007D25C4" w:rsidRDefault="0088482E" w:rsidP="00B15A20">
            <w:pPr>
              <w:ind w:left="-9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E3AC3" w:rsidRPr="007D25C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D25C4">
              <w:rPr>
                <w:rFonts w:ascii="Trebuchet MS" w:hAnsi="Trebuchet MS"/>
                <w:sz w:val="20"/>
                <w:szCs w:val="20"/>
              </w:rPr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9C018A" w:rsidRPr="007D25C4" w14:paraId="28E5ECB1" w14:textId="77777777" w:rsidTr="005E6608">
        <w:tc>
          <w:tcPr>
            <w:tcW w:w="509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9A90658" w14:textId="77777777" w:rsidR="00711690" w:rsidRDefault="009C018A" w:rsidP="00711690">
            <w:pPr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D25C4">
              <w:rPr>
                <w:rFonts w:ascii="Trebuchet MS" w:hAnsi="Trebuchet MS"/>
                <w:sz w:val="15"/>
                <w:szCs w:val="15"/>
              </w:rPr>
              <w:t>Sexo</w:t>
            </w:r>
          </w:p>
          <w:p w14:paraId="14653E7B" w14:textId="77777777" w:rsidR="009C018A" w:rsidRPr="007D25C4" w:rsidRDefault="0088482E" w:rsidP="00711690">
            <w:pPr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C018A" w:rsidRPr="007D25C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D25C4">
              <w:rPr>
                <w:rFonts w:ascii="Trebuchet MS" w:hAnsi="Trebuchet MS"/>
                <w:sz w:val="20"/>
                <w:szCs w:val="20"/>
              </w:rPr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B1AA65D" w14:textId="77777777" w:rsidR="009C018A" w:rsidRDefault="009C018A" w:rsidP="00B15A20">
            <w:pPr>
              <w:ind w:left="-9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D25C4">
              <w:rPr>
                <w:rFonts w:ascii="Trebuchet MS" w:hAnsi="Trebuchet MS"/>
                <w:sz w:val="15"/>
                <w:szCs w:val="15"/>
              </w:rPr>
              <w:t>Telefone</w:t>
            </w:r>
            <w:r>
              <w:rPr>
                <w:rFonts w:ascii="Trebuchet MS" w:hAnsi="Trebuchet MS"/>
                <w:sz w:val="15"/>
                <w:szCs w:val="15"/>
              </w:rPr>
              <w:t xml:space="preserve"> (de contato)</w:t>
            </w:r>
          </w:p>
          <w:p w14:paraId="186D01AC" w14:textId="77777777" w:rsidR="009C018A" w:rsidRPr="007D25C4" w:rsidRDefault="0088482E" w:rsidP="00B15A20">
            <w:pPr>
              <w:ind w:left="-9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C018A" w:rsidRPr="007D25C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D25C4">
              <w:rPr>
                <w:rFonts w:ascii="Trebuchet MS" w:hAnsi="Trebuchet MS"/>
                <w:sz w:val="20"/>
                <w:szCs w:val="20"/>
              </w:rPr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E7121" w:rsidRPr="007D25C4" w14:paraId="32B8D682" w14:textId="77777777" w:rsidTr="005E6608">
        <w:tc>
          <w:tcPr>
            <w:tcW w:w="101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7B6078A" w14:textId="77777777" w:rsidR="006E7121" w:rsidRPr="007D25C4" w:rsidRDefault="009C018A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Existem casos semelhantes na família?</w:t>
            </w:r>
          </w:p>
          <w:p w14:paraId="3D4BE651" w14:textId="77777777" w:rsidR="005065F3" w:rsidRPr="007D25C4" w:rsidRDefault="005065F3" w:rsidP="00413E8A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  <w:p w14:paraId="23CF7936" w14:textId="77777777" w:rsidR="006E7121" w:rsidRPr="007D25C4" w:rsidRDefault="0088482E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6E7121" w:rsidRPr="007D25C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BD6825">
              <w:rPr>
                <w:rFonts w:ascii="Trebuchet MS" w:hAnsi="Trebuchet MS"/>
                <w:sz w:val="20"/>
                <w:szCs w:val="20"/>
              </w:rPr>
            </w:r>
            <w:r w:rsidR="00BD68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  <w:r w:rsidR="006E7121" w:rsidRPr="007D25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C018A">
              <w:rPr>
                <w:rFonts w:ascii="Trebuchet MS" w:hAnsi="Trebuchet MS"/>
                <w:sz w:val="20"/>
                <w:szCs w:val="20"/>
              </w:rPr>
              <w:t>Sim</w:t>
            </w:r>
          </w:p>
          <w:p w14:paraId="6969C08A" w14:textId="77777777" w:rsidR="006E7121" w:rsidRDefault="0088482E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6E7121" w:rsidRPr="007D25C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BD6825">
              <w:rPr>
                <w:rFonts w:ascii="Trebuchet MS" w:hAnsi="Trebuchet MS"/>
                <w:sz w:val="20"/>
                <w:szCs w:val="20"/>
              </w:rPr>
            </w:r>
            <w:r w:rsidR="00BD68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="006E7121" w:rsidRPr="007D25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C018A">
              <w:rPr>
                <w:rFonts w:ascii="Trebuchet MS" w:hAnsi="Trebuchet MS"/>
                <w:sz w:val="20"/>
                <w:szCs w:val="20"/>
              </w:rPr>
              <w:t xml:space="preserve">Não </w:t>
            </w:r>
          </w:p>
          <w:p w14:paraId="190C699E" w14:textId="77777777" w:rsidR="009C018A" w:rsidRDefault="009C018A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C3C9311" w14:textId="77777777" w:rsidR="009C018A" w:rsidRPr="007D25C4" w:rsidRDefault="009C018A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Se sim, qual </w:t>
            </w:r>
            <w:r w:rsidR="00B15A20">
              <w:rPr>
                <w:rFonts w:ascii="Trebuchet MS" w:hAnsi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/>
                <w:sz w:val="20"/>
                <w:szCs w:val="20"/>
              </w:rPr>
              <w:t xml:space="preserve">parentesco? 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>
              <w:rPr>
                <w:rFonts w:ascii="Trebuchet MS" w:hAnsi="Trebuchet MS"/>
                <w:sz w:val="20"/>
                <w:szCs w:val="20"/>
              </w:rPr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  <w:p w14:paraId="0AE29D4A" w14:textId="77777777" w:rsidR="005065F3" w:rsidRPr="007D25C4" w:rsidRDefault="005065F3" w:rsidP="00413E8A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9C018A" w:rsidRPr="007D25C4" w14:paraId="3629162D" w14:textId="77777777" w:rsidTr="00B15A20">
        <w:trPr>
          <w:trHeight w:val="340"/>
        </w:trPr>
        <w:tc>
          <w:tcPr>
            <w:tcW w:w="10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09FCA9" w14:textId="77777777" w:rsidR="009C018A" w:rsidRDefault="009C018A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 xml:space="preserve">Mutações </w:t>
            </w:r>
            <w:r w:rsidR="00B15A20">
              <w:rPr>
                <w:rFonts w:ascii="Trebuchet MS" w:hAnsi="Trebuchet MS"/>
                <w:sz w:val="15"/>
                <w:szCs w:val="15"/>
              </w:rPr>
              <w:t>D</w:t>
            </w:r>
            <w:r>
              <w:rPr>
                <w:rFonts w:ascii="Trebuchet MS" w:hAnsi="Trebuchet MS"/>
                <w:sz w:val="15"/>
                <w:szCs w:val="15"/>
              </w:rPr>
              <w:t xml:space="preserve">etectadas em </w:t>
            </w:r>
            <w:r w:rsidR="00B15A20">
              <w:rPr>
                <w:rFonts w:ascii="Trebuchet MS" w:hAnsi="Trebuchet MS"/>
                <w:sz w:val="15"/>
                <w:szCs w:val="15"/>
              </w:rPr>
              <w:t>F</w:t>
            </w:r>
            <w:r>
              <w:rPr>
                <w:rFonts w:ascii="Trebuchet MS" w:hAnsi="Trebuchet MS"/>
                <w:sz w:val="15"/>
                <w:szCs w:val="15"/>
              </w:rPr>
              <w:t>amiliares</w:t>
            </w:r>
          </w:p>
          <w:p w14:paraId="322ECB84" w14:textId="77777777" w:rsidR="009C018A" w:rsidRPr="009C018A" w:rsidRDefault="009C018A" w:rsidP="00413E8A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  <w:p w14:paraId="484264FD" w14:textId="77777777" w:rsidR="009C018A" w:rsidRPr="009C018A" w:rsidRDefault="0088482E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C018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C018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C018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</w:tr>
      <w:tr w:rsidR="00CD0841" w:rsidRPr="005C48E9" w14:paraId="2D3D47B3" w14:textId="77777777" w:rsidTr="00B15A20">
        <w:trPr>
          <w:trHeight w:val="340"/>
        </w:trPr>
        <w:tc>
          <w:tcPr>
            <w:tcW w:w="10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449523" w14:textId="77777777" w:rsidR="00B15A20" w:rsidRDefault="00B15A20" w:rsidP="00B15A2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Dados Clínicos</w:t>
            </w:r>
          </w:p>
          <w:p w14:paraId="1F1A42EC" w14:textId="77777777" w:rsidR="00B15A20" w:rsidRPr="00B15A20" w:rsidRDefault="00B15A20" w:rsidP="00CD0841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D861E17" w14:textId="77777777" w:rsidR="00CD0841" w:rsidRPr="005C48E9" w:rsidRDefault="0088482E" w:rsidP="00CD0841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116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11690" w:rsidRPr="005C48E9" w14:paraId="2C0DDA6C" w14:textId="77777777" w:rsidTr="00CD0841">
        <w:trPr>
          <w:trHeight w:val="340"/>
        </w:trPr>
        <w:tc>
          <w:tcPr>
            <w:tcW w:w="101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F474B9" w14:textId="77777777" w:rsidR="00711690" w:rsidRDefault="00711690" w:rsidP="0071169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 xml:space="preserve">Ferritina </w:t>
            </w:r>
            <w:r w:rsidR="00B15A20">
              <w:rPr>
                <w:rFonts w:ascii="Trebuchet MS" w:hAnsi="Trebuchet MS"/>
                <w:sz w:val="15"/>
                <w:szCs w:val="15"/>
              </w:rPr>
              <w:t>R</w:t>
            </w:r>
            <w:r>
              <w:rPr>
                <w:rFonts w:ascii="Trebuchet MS" w:hAnsi="Trebuchet MS"/>
                <w:sz w:val="15"/>
                <w:szCs w:val="15"/>
              </w:rPr>
              <w:t>esultado</w:t>
            </w:r>
          </w:p>
          <w:p w14:paraId="172E96C1" w14:textId="77777777" w:rsidR="00711690" w:rsidRPr="009C018A" w:rsidRDefault="00711690" w:rsidP="00711690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  <w:p w14:paraId="715A30C5" w14:textId="77777777" w:rsidR="00711690" w:rsidRDefault="0088482E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116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11690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D0841" w:rsidRPr="007D25C4" w14:paraId="37D8BB33" w14:textId="77777777" w:rsidTr="005E6608">
        <w:trPr>
          <w:trHeight w:val="340"/>
        </w:trPr>
        <w:tc>
          <w:tcPr>
            <w:tcW w:w="10184" w:type="dxa"/>
            <w:gridSpan w:val="2"/>
            <w:tcBorders>
              <w:top w:val="single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2A812798" w14:textId="77777777" w:rsidR="00CD0841" w:rsidRPr="007D25C4" w:rsidRDefault="00711690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Exames </w:t>
            </w:r>
            <w:r w:rsidR="00285101">
              <w:rPr>
                <w:rFonts w:ascii="Trebuchet MS" w:hAnsi="Trebuchet MS"/>
                <w:b/>
                <w:sz w:val="21"/>
                <w:szCs w:val="21"/>
              </w:rPr>
              <w:t>C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omprobatórios </w:t>
            </w:r>
            <w:r w:rsidR="00285101">
              <w:rPr>
                <w:rFonts w:ascii="Trebuchet MS" w:hAnsi="Trebuchet MS"/>
                <w:b/>
                <w:sz w:val="21"/>
                <w:szCs w:val="21"/>
              </w:rPr>
              <w:t>C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onforme Diretriz de Utilização da ANS do Rol </w:t>
            </w:r>
            <w:r w:rsidR="00285101">
              <w:rPr>
                <w:rFonts w:ascii="Trebuchet MS" w:hAnsi="Trebuchet MS"/>
                <w:b/>
                <w:sz w:val="21"/>
                <w:szCs w:val="21"/>
              </w:rPr>
              <w:t>V</w:t>
            </w:r>
            <w:r>
              <w:rPr>
                <w:rFonts w:ascii="Trebuchet MS" w:hAnsi="Trebuchet MS"/>
                <w:b/>
                <w:sz w:val="21"/>
                <w:szCs w:val="21"/>
              </w:rPr>
              <w:t>igente</w:t>
            </w:r>
          </w:p>
        </w:tc>
      </w:tr>
      <w:tr w:rsidR="00711690" w:rsidRPr="007D25C4" w14:paraId="105942F6" w14:textId="77777777" w:rsidTr="00711690">
        <w:trPr>
          <w:trHeight w:val="340"/>
        </w:trPr>
        <w:tc>
          <w:tcPr>
            <w:tcW w:w="5092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14:paraId="10926A39" w14:textId="77777777" w:rsidR="00711690" w:rsidRDefault="00711690" w:rsidP="00711690">
            <w:pPr>
              <w:ind w:left="-109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 xml:space="preserve">Saturação de </w:t>
            </w:r>
            <w:r w:rsidR="00B15A20">
              <w:rPr>
                <w:rFonts w:ascii="Trebuchet MS" w:hAnsi="Trebuchet MS"/>
                <w:sz w:val="15"/>
                <w:szCs w:val="15"/>
              </w:rPr>
              <w:t>T</w:t>
            </w:r>
            <w:r>
              <w:rPr>
                <w:rFonts w:ascii="Trebuchet MS" w:hAnsi="Trebuchet MS"/>
                <w:sz w:val="15"/>
                <w:szCs w:val="15"/>
              </w:rPr>
              <w:t>ransferrina</w:t>
            </w:r>
          </w:p>
          <w:p w14:paraId="5C01C640" w14:textId="77777777" w:rsidR="00711690" w:rsidRPr="00711690" w:rsidRDefault="00711690" w:rsidP="00711690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B1F7245" w14:textId="77777777" w:rsidR="00711690" w:rsidRPr="007D25C4" w:rsidRDefault="00711690" w:rsidP="00CD0841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Resultado 1: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>
              <w:rPr>
                <w:rFonts w:ascii="Trebuchet MS" w:hAnsi="Trebuchet MS"/>
                <w:sz w:val="20"/>
                <w:szCs w:val="20"/>
              </w:rPr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  <w:r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509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14:paraId="106FA5EC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3D14F2" w14:textId="77777777" w:rsidR="00711690" w:rsidRPr="007D25C4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>
              <w:rPr>
                <w:rFonts w:ascii="Trebuchet MS" w:hAnsi="Trebuchet MS"/>
                <w:sz w:val="20"/>
                <w:szCs w:val="20"/>
              </w:rPr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711690" w:rsidRPr="007D25C4" w14:paraId="4ED92908" w14:textId="77777777" w:rsidTr="005E6608">
        <w:trPr>
          <w:trHeight w:val="340"/>
        </w:trPr>
        <w:tc>
          <w:tcPr>
            <w:tcW w:w="5092" w:type="dxa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14:paraId="4B6A8FF0" w14:textId="77777777" w:rsidR="00711690" w:rsidRDefault="00711690" w:rsidP="00711690">
            <w:pPr>
              <w:ind w:left="-109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20"/>
                <w:szCs w:val="20"/>
              </w:rPr>
              <w:t>Resultado 1: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>
              <w:rPr>
                <w:rFonts w:ascii="Trebuchet MS" w:hAnsi="Trebuchet MS"/>
                <w:sz w:val="20"/>
                <w:szCs w:val="20"/>
              </w:rPr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509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14:paraId="5220C958" w14:textId="77777777" w:rsidR="00711690" w:rsidRPr="007D25C4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>
              <w:rPr>
                <w:rFonts w:ascii="Trebuchet MS" w:hAnsi="Trebuchet MS"/>
                <w:sz w:val="20"/>
                <w:szCs w:val="20"/>
              </w:rPr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11690" w:rsidRPr="007D25C4" w14:paraId="2910A650" w14:textId="77777777" w:rsidTr="005E6608">
        <w:trPr>
          <w:trHeight w:val="340"/>
        </w:trPr>
        <w:tc>
          <w:tcPr>
            <w:tcW w:w="5092" w:type="dxa"/>
            <w:tcBorders>
              <w:top w:val="dotted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07FF9B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59E5C622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5EEEE4AF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0DC801B7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4CF691C9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2A43B0BA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01DF87D8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776B2CC0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 do Médico:</w:t>
            </w:r>
            <w:r w:rsidRPr="007D25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25C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65A0C64C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  <w:p w14:paraId="63E44ED0" w14:textId="77777777" w:rsidR="00711690" w:rsidRDefault="00711690" w:rsidP="0071169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D25C4"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D25C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D25C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88482E" w:rsidRPr="007D25C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48B06F68" w14:textId="77777777" w:rsidR="00711690" w:rsidRDefault="00711690" w:rsidP="0071169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3AECD90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10CC8D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8422C1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35FE50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69FF60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770E8A" w14:textId="77777777" w:rsidR="00711690" w:rsidRDefault="00711690" w:rsidP="00711690">
            <w:pPr>
              <w:ind w:left="-109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75D053" w14:textId="77777777" w:rsidR="00711690" w:rsidRDefault="00711690" w:rsidP="00711690">
            <w:pPr>
              <w:ind w:left="-109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C5D44D" w14:textId="77777777" w:rsidR="00711690" w:rsidRDefault="00711690" w:rsidP="00711690">
            <w:pPr>
              <w:ind w:left="-109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26E40C6" w14:textId="77777777" w:rsidR="00711690" w:rsidRDefault="00711690" w:rsidP="00711690">
            <w:pPr>
              <w:ind w:left="-109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B7CB9D" w14:textId="77777777" w:rsidR="00711690" w:rsidRDefault="00711690" w:rsidP="00711690">
            <w:pPr>
              <w:ind w:left="-109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</w:t>
            </w:r>
          </w:p>
          <w:p w14:paraId="080B1E28" w14:textId="77777777" w:rsidR="00711690" w:rsidRPr="007D25C4" w:rsidRDefault="00711690" w:rsidP="00711690">
            <w:pPr>
              <w:ind w:left="-109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Ass</w:t>
            </w:r>
            <w:r w:rsidRPr="007D25C4">
              <w:rPr>
                <w:rFonts w:ascii="Trebuchet MS" w:hAnsi="Trebuchet MS"/>
                <w:sz w:val="20"/>
                <w:szCs w:val="20"/>
              </w:rPr>
              <w:t>inatura e carimbo do médico assistente</w:t>
            </w:r>
          </w:p>
          <w:p w14:paraId="2D908906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E57044" w14:textId="77777777" w:rsidR="00711690" w:rsidRDefault="00711690" w:rsidP="00CD084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EC91B15" w14:textId="77777777" w:rsidR="00C93E36" w:rsidRPr="007D25C4" w:rsidRDefault="00C93E36" w:rsidP="00413E8A">
      <w:pPr>
        <w:rPr>
          <w:rFonts w:ascii="Trebuchet MS" w:hAnsi="Trebuchet MS"/>
          <w:sz w:val="20"/>
          <w:szCs w:val="20"/>
        </w:rPr>
      </w:pPr>
    </w:p>
    <w:sectPr w:rsidR="00C93E36" w:rsidRPr="007D25C4" w:rsidSect="00117498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2684" w14:textId="77777777" w:rsidR="00BD6825" w:rsidRDefault="00BD6825" w:rsidP="006E7121">
      <w:pPr>
        <w:spacing w:after="0" w:line="240" w:lineRule="auto"/>
      </w:pPr>
      <w:r>
        <w:separator/>
      </w:r>
    </w:p>
  </w:endnote>
  <w:endnote w:type="continuationSeparator" w:id="0">
    <w:p w14:paraId="348676C3" w14:textId="77777777" w:rsidR="00BD6825" w:rsidRDefault="00BD6825" w:rsidP="006E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6DC8" w14:textId="77777777" w:rsidR="00005755" w:rsidRPr="00005755" w:rsidRDefault="00BF194F">
    <w:pPr>
      <w:pStyle w:val="Rodap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ab/>
    </w:r>
    <w:r w:rsidRPr="00BF194F">
      <w:rPr>
        <w:rFonts w:ascii="Calibri" w:hAnsi="Calibri" w:cs="Calibri"/>
        <w:sz w:val="18"/>
        <w:szCs w:val="18"/>
      </w:rPr>
      <w:t>F-01</w:t>
    </w:r>
    <w:r w:rsidR="00CC772F">
      <w:rPr>
        <w:rFonts w:ascii="Calibri" w:hAnsi="Calibri" w:cs="Calibri"/>
        <w:sz w:val="18"/>
        <w:szCs w:val="18"/>
      </w:rPr>
      <w:t>2</w:t>
    </w:r>
    <w:r w:rsidRPr="00BF194F">
      <w:rPr>
        <w:rFonts w:ascii="Calibri" w:hAnsi="Calibri" w:cs="Calibri"/>
        <w:sz w:val="18"/>
        <w:szCs w:val="18"/>
      </w:rPr>
      <w:t>-SAI-10/19-Rev01</w:t>
    </w:r>
    <w:r w:rsidR="009033B8">
      <w:rPr>
        <w:rFonts w:ascii="Trebuchet MS" w:hAnsi="Trebuchet MS"/>
        <w:sz w:val="14"/>
        <w:szCs w:val="14"/>
      </w:rPr>
      <w:tab/>
    </w:r>
    <w:r w:rsidR="009033B8">
      <w:rPr>
        <w:rFonts w:ascii="Trebuchet MS" w:hAnsi="Trebuchet MS"/>
        <w:sz w:val="14"/>
        <w:szCs w:val="14"/>
      </w:rPr>
      <w:tab/>
    </w:r>
    <w:r w:rsidR="001F0E1F" w:rsidRPr="001F0E1F">
      <w:rPr>
        <w:rFonts w:ascii="Trebuchet MS" w:hAnsi="Trebuchet MS"/>
        <w:noProof/>
        <w:sz w:val="14"/>
        <w:szCs w:val="14"/>
        <w:lang w:eastAsia="pt-BR"/>
      </w:rPr>
      <w:drawing>
        <wp:inline distT="0" distB="0" distL="0" distR="0" wp14:anchorId="71A320D9" wp14:editId="1A302A48">
          <wp:extent cx="497740" cy="127244"/>
          <wp:effectExtent l="19050" t="0" r="0" b="0"/>
          <wp:docPr id="11" name="Imagem 9" descr="ANS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703" cy="12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A883A" w14:textId="77777777" w:rsidR="00BD6825" w:rsidRDefault="00BD6825" w:rsidP="006E7121">
      <w:pPr>
        <w:spacing w:after="0" w:line="240" w:lineRule="auto"/>
      </w:pPr>
      <w:r>
        <w:separator/>
      </w:r>
    </w:p>
  </w:footnote>
  <w:footnote w:type="continuationSeparator" w:id="0">
    <w:p w14:paraId="2A4B768E" w14:textId="77777777" w:rsidR="00BD6825" w:rsidRDefault="00BD6825" w:rsidP="006E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402D" w14:textId="77777777" w:rsidR="009C018A" w:rsidRPr="009C018A" w:rsidRDefault="009C018A" w:rsidP="009C018A">
    <w:pPr>
      <w:spacing w:after="0" w:line="240" w:lineRule="auto"/>
      <w:rPr>
        <w:rFonts w:ascii="Trebuchet MS" w:eastAsia="Tahoma" w:hAnsi="Trebuchet MS" w:cs="Tahoma"/>
        <w:b/>
        <w:color w:val="5A5C64"/>
        <w:sz w:val="28"/>
        <w:szCs w:val="28"/>
      </w:rPr>
    </w:pPr>
    <w:r w:rsidRPr="009C018A">
      <w:rPr>
        <w:rFonts w:ascii="Trebuchet MS" w:eastAsia="Tahoma" w:hAnsi="Trebuchet MS" w:cs="Tahoma"/>
        <w:b/>
        <w:color w:val="5A5C64"/>
        <w:sz w:val="28"/>
        <w:szCs w:val="28"/>
      </w:rPr>
      <w:t>Solicitação de Pesquisa das Mutações</w:t>
    </w:r>
    <w:r w:rsidR="00D82728">
      <w:rPr>
        <w:rFonts w:ascii="Trebuchet MS" w:eastAsia="Tahoma" w:hAnsi="Trebuchet MS" w:cs="Tahoma"/>
        <w:b/>
        <w:color w:val="5A5C64"/>
        <w:sz w:val="28"/>
        <w:szCs w:val="28"/>
      </w:rPr>
      <w:tab/>
    </w:r>
    <w:r w:rsidR="00D82728">
      <w:rPr>
        <w:rFonts w:ascii="Trebuchet MS" w:eastAsia="Tahoma" w:hAnsi="Trebuchet MS" w:cs="Tahoma"/>
        <w:b/>
        <w:color w:val="5A5C64"/>
        <w:sz w:val="28"/>
        <w:szCs w:val="28"/>
      </w:rPr>
      <w:tab/>
    </w:r>
    <w:r w:rsidR="00D82728">
      <w:rPr>
        <w:rFonts w:ascii="Trebuchet MS" w:eastAsia="Tahoma" w:hAnsi="Trebuchet MS" w:cs="Tahoma"/>
        <w:b/>
        <w:color w:val="5A5C64"/>
        <w:sz w:val="28"/>
        <w:szCs w:val="28"/>
      </w:rPr>
      <w:tab/>
    </w:r>
    <w:r w:rsidR="00D82728">
      <w:rPr>
        <w:rFonts w:ascii="Trebuchet MS" w:eastAsia="Tahoma" w:hAnsi="Trebuchet MS" w:cs="Tahoma"/>
        <w:b/>
        <w:color w:val="5A5C64"/>
        <w:sz w:val="28"/>
        <w:szCs w:val="28"/>
      </w:rPr>
      <w:tab/>
    </w:r>
    <w:r w:rsidR="001F0E1F">
      <w:rPr>
        <w:rFonts w:ascii="Trebuchet MS" w:eastAsia="Tahoma" w:hAnsi="Trebuchet MS" w:cs="Tahoma"/>
        <w:b/>
        <w:color w:val="5A5C64"/>
        <w:sz w:val="28"/>
        <w:szCs w:val="28"/>
      </w:rPr>
      <w:tab/>
    </w:r>
    <w:r w:rsidRPr="009C018A">
      <w:rPr>
        <w:rFonts w:ascii="Trebuchet MS" w:eastAsia="Tahoma" w:hAnsi="Trebuchet MS" w:cs="Tahoma"/>
        <w:b/>
        <w:color w:val="5A5C64"/>
        <w:sz w:val="28"/>
        <w:szCs w:val="28"/>
      </w:rPr>
      <w:t xml:space="preserve"> </w:t>
    </w:r>
    <w:r w:rsidR="00D82728">
      <w:rPr>
        <w:noProof/>
        <w:szCs w:val="28"/>
        <w:lang w:eastAsia="pt-BR"/>
      </w:rPr>
      <w:drawing>
        <wp:inline distT="0" distB="0" distL="0" distR="0" wp14:anchorId="498E309F" wp14:editId="6EEC1309">
          <wp:extent cx="1212768" cy="565150"/>
          <wp:effectExtent l="0" t="0" r="6432" b="0"/>
          <wp:docPr id="9" name="Imagem 7" descr="UnimedCuritiba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dCuritiba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473" cy="56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4D33E" w14:textId="77777777" w:rsidR="00005755" w:rsidRDefault="009C018A" w:rsidP="00D82728">
    <w:pPr>
      <w:spacing w:after="0" w:line="240" w:lineRule="auto"/>
    </w:pPr>
    <w:r w:rsidRPr="009C018A">
      <w:rPr>
        <w:rFonts w:ascii="Trebuchet MS" w:eastAsia="Tahoma" w:hAnsi="Trebuchet MS" w:cs="Tahoma"/>
        <w:b/>
        <w:color w:val="5A5C64"/>
        <w:sz w:val="28"/>
        <w:szCs w:val="28"/>
      </w:rPr>
      <w:t>da Hemocromatose Hereditária</w:t>
    </w:r>
    <w:r>
      <w:rPr>
        <w:rFonts w:ascii="Tahoma" w:eastAsia="Tahoma" w:hAnsi="Tahoma" w:cs="Tahoma"/>
        <w:color w:val="5A5C64"/>
        <w:sz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21"/>
    <w:rsid w:val="00005755"/>
    <w:rsid w:val="001022C9"/>
    <w:rsid w:val="00117498"/>
    <w:rsid w:val="00141977"/>
    <w:rsid w:val="001F0E1F"/>
    <w:rsid w:val="00285101"/>
    <w:rsid w:val="002A7ADC"/>
    <w:rsid w:val="002E3628"/>
    <w:rsid w:val="002E7128"/>
    <w:rsid w:val="00413E8A"/>
    <w:rsid w:val="004B5381"/>
    <w:rsid w:val="004F16BE"/>
    <w:rsid w:val="005065F3"/>
    <w:rsid w:val="005619DD"/>
    <w:rsid w:val="00574401"/>
    <w:rsid w:val="005C48E9"/>
    <w:rsid w:val="005E3AC3"/>
    <w:rsid w:val="005E6608"/>
    <w:rsid w:val="006C58AF"/>
    <w:rsid w:val="006E7121"/>
    <w:rsid w:val="00711690"/>
    <w:rsid w:val="007629FF"/>
    <w:rsid w:val="0078473C"/>
    <w:rsid w:val="007D25C4"/>
    <w:rsid w:val="007E4D3A"/>
    <w:rsid w:val="00877A35"/>
    <w:rsid w:val="0088482E"/>
    <w:rsid w:val="00892E35"/>
    <w:rsid w:val="009033B8"/>
    <w:rsid w:val="00905B09"/>
    <w:rsid w:val="00913E70"/>
    <w:rsid w:val="009368DA"/>
    <w:rsid w:val="0097520D"/>
    <w:rsid w:val="00987443"/>
    <w:rsid w:val="00987EA3"/>
    <w:rsid w:val="009C018A"/>
    <w:rsid w:val="00AD2603"/>
    <w:rsid w:val="00B015EC"/>
    <w:rsid w:val="00B15A20"/>
    <w:rsid w:val="00B43DE9"/>
    <w:rsid w:val="00B4475D"/>
    <w:rsid w:val="00BA467C"/>
    <w:rsid w:val="00BD6825"/>
    <w:rsid w:val="00BF194F"/>
    <w:rsid w:val="00C11044"/>
    <w:rsid w:val="00C50AAC"/>
    <w:rsid w:val="00C52746"/>
    <w:rsid w:val="00C93E36"/>
    <w:rsid w:val="00CC772F"/>
    <w:rsid w:val="00CD0841"/>
    <w:rsid w:val="00D82728"/>
    <w:rsid w:val="00DA1529"/>
    <w:rsid w:val="00DC367B"/>
    <w:rsid w:val="00DE3C09"/>
    <w:rsid w:val="00FB2339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1A28"/>
  <w15:docId w15:val="{D589D042-1BD8-48B5-9BCC-EEEC38B2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121"/>
  </w:style>
  <w:style w:type="paragraph" w:styleId="Rodap">
    <w:name w:val="footer"/>
    <w:basedOn w:val="Normal"/>
    <w:link w:val="RodapChar"/>
    <w:uiPriority w:val="99"/>
    <w:unhideWhenUsed/>
    <w:rsid w:val="006E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121"/>
  </w:style>
  <w:style w:type="table" w:styleId="Tabelacomgrade">
    <w:name w:val="Table Grid"/>
    <w:basedOn w:val="Tabelanormal"/>
    <w:uiPriority w:val="39"/>
    <w:rsid w:val="006E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334C-2B3D-4770-AF20-26F7449C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Penha Claro de Almeida</dc:creator>
  <cp:lastModifiedBy>Daiane Cavalcanti - MARKETING INSTITUCIONAL E COMUNICACAO</cp:lastModifiedBy>
  <cp:revision>2</cp:revision>
  <cp:lastPrinted>2018-08-24T15:02:00Z</cp:lastPrinted>
  <dcterms:created xsi:type="dcterms:W3CDTF">2021-05-31T12:40:00Z</dcterms:created>
  <dcterms:modified xsi:type="dcterms:W3CDTF">2021-05-31T12:40:00Z</dcterms:modified>
</cp:coreProperties>
</file>